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10" w:rsidRPr="003A2210" w:rsidRDefault="003A2210" w:rsidP="003A221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Аннотация к рабочим программам по ФГОС второго поколения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(УМК «Школа России»)</w:t>
      </w:r>
    </w:p>
    <w:p w:rsidR="003A2210" w:rsidRPr="003971F1" w:rsidRDefault="003971F1" w:rsidP="003971F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 xml:space="preserve">                                                                 </w:t>
      </w:r>
      <w:r>
        <w:rPr>
          <w:b/>
          <w:bCs/>
          <w:color w:val="000000" w:themeColor="text1"/>
        </w:rPr>
        <w:t>для 1-2</w:t>
      </w:r>
      <w:r w:rsidR="003A2210" w:rsidRPr="003971F1">
        <w:rPr>
          <w:b/>
          <w:bCs/>
          <w:color w:val="000000" w:themeColor="text1"/>
        </w:rPr>
        <w:t xml:space="preserve"> классов 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Рабочая программа по литературному чтению</w:t>
      </w:r>
      <w:r w:rsidRPr="003971F1">
        <w:rPr>
          <w:color w:val="000000" w:themeColor="text1"/>
        </w:rPr>
        <w:t> </w:t>
      </w:r>
      <w:r w:rsidRPr="003971F1">
        <w:rPr>
          <w:b/>
          <w:bCs/>
          <w:color w:val="000000" w:themeColor="text1"/>
        </w:rPr>
        <w:t>разработана для учащихся 1-4 классов</w:t>
      </w:r>
      <w:r w:rsidRPr="003971F1">
        <w:rPr>
          <w:color w:val="000000" w:themeColor="text1"/>
        </w:rPr>
        <w:t xml:space="preserve"> на основе авторской программы Л. Ф. Климановой, В. Г. Горецкого, М. В. </w:t>
      </w:r>
      <w:proofErr w:type="spellStart"/>
      <w:r w:rsidRPr="003971F1">
        <w:rPr>
          <w:color w:val="000000" w:themeColor="text1"/>
        </w:rPr>
        <w:t>Головановой</w:t>
      </w:r>
      <w:proofErr w:type="spellEnd"/>
      <w:r w:rsidRPr="003971F1">
        <w:rPr>
          <w:color w:val="000000" w:themeColor="text1"/>
        </w:rPr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 и сборника рабочих </w:t>
      </w:r>
      <w:bookmarkStart w:id="0" w:name="_GoBack"/>
      <w:bookmarkEnd w:id="0"/>
      <w:r w:rsidRPr="003971F1">
        <w:rPr>
          <w:color w:val="000000" w:themeColor="text1"/>
        </w:rPr>
        <w:t>программ «Школа России». 1</w:t>
      </w:r>
      <w:r w:rsidR="008C41E3" w:rsidRPr="003971F1">
        <w:rPr>
          <w:color w:val="000000" w:themeColor="text1"/>
        </w:rPr>
        <w:t xml:space="preserve">-4 классы. М.: Просвещение, </w:t>
      </w:r>
      <w:r w:rsidR="003971F1" w:rsidRPr="003971F1">
        <w:rPr>
          <w:color w:val="000000" w:themeColor="text1"/>
        </w:rPr>
        <w:t xml:space="preserve">                                                                       </w:t>
      </w:r>
      <w:r w:rsidRPr="003971F1">
        <w:rPr>
          <w:color w:val="000000" w:themeColor="text1"/>
        </w:rPr>
        <w:t>Курс литературного чтения направлен на достижение следу</w:t>
      </w:r>
      <w:r w:rsidRPr="003971F1">
        <w:rPr>
          <w:color w:val="000000" w:themeColor="text1"/>
        </w:rPr>
        <w:softHyphen/>
        <w:t>ющих </w:t>
      </w:r>
      <w:r w:rsidRPr="003971F1">
        <w:rPr>
          <w:b/>
          <w:bCs/>
          <w:color w:val="000000" w:themeColor="text1"/>
        </w:rPr>
        <w:t>целей:</w:t>
      </w:r>
    </w:p>
    <w:p w:rsidR="003A2210" w:rsidRPr="003971F1" w:rsidRDefault="003A2210" w:rsidP="003A22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овладение осознанным, правильным, беглым и вырази</w:t>
      </w:r>
      <w:r w:rsidRPr="003971F1">
        <w:rPr>
          <w:color w:val="000000" w:themeColor="text1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3971F1">
        <w:rPr>
          <w:color w:val="000000" w:themeColor="text1"/>
        </w:rPr>
        <w:softHyphen/>
        <w:t>дами текстов; развитие интереса к чтению и книге; формиро</w:t>
      </w:r>
      <w:r w:rsidRPr="003971F1">
        <w:rPr>
          <w:color w:val="000000" w:themeColor="text1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3A2210" w:rsidRPr="003971F1" w:rsidRDefault="003A2210" w:rsidP="003A22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3971F1">
        <w:rPr>
          <w:color w:val="000000" w:themeColor="text1"/>
        </w:rPr>
        <w:softHyphen/>
        <w:t>ственных произведений; формирование эстетического отноше</w:t>
      </w:r>
      <w:r w:rsidRPr="003971F1">
        <w:rPr>
          <w:color w:val="000000" w:themeColor="text1"/>
        </w:rPr>
        <w:softHyphen/>
        <w:t>ния к слову и умения понимать художественное произведение;</w:t>
      </w:r>
    </w:p>
    <w:p w:rsidR="003A2210" w:rsidRPr="003971F1" w:rsidRDefault="003A2210" w:rsidP="003A22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обогащение нравственного опыта младших школьников средствами художественной литературы; формирование нрав</w:t>
      </w:r>
      <w:r w:rsidRPr="003971F1">
        <w:rPr>
          <w:color w:val="000000" w:themeColor="text1"/>
        </w:rPr>
        <w:softHyphen/>
        <w:t>ственных представлений о добре, дружбе, правде и ответствен</w:t>
      </w:r>
      <w:r w:rsidRPr="003971F1">
        <w:rPr>
          <w:color w:val="000000" w:themeColor="text1"/>
        </w:rPr>
        <w:softHyphen/>
        <w:t>ности; воспитание интереса и уважения к отечественной куль</w:t>
      </w:r>
      <w:r w:rsidRPr="003971F1">
        <w:rPr>
          <w:color w:val="000000" w:themeColor="text1"/>
        </w:rPr>
        <w:softHyphen/>
        <w:t>туре и культуре народов многонациональной России и других стран.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Задачи обучения: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3971F1">
        <w:rPr>
          <w:color w:val="000000" w:themeColor="text1"/>
        </w:rPr>
        <w:t>на</w:t>
      </w:r>
      <w:proofErr w:type="gramEnd"/>
      <w:r w:rsidRPr="003971F1">
        <w:rPr>
          <w:color w:val="000000" w:themeColor="text1"/>
        </w:rPr>
        <w:t xml:space="preserve"> прочитанное;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обогащать чувственный опыт ребёнка, его реальные представления об окружающем мире и природе;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формировать эстетическое отношение ребёнка к жизни, приобщая его к классике художественной литературы;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обеспечить достаточно глубокое понимание содержания произведений различного уровня сложности;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lastRenderedPageBreak/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обеспечивать развитие речи школьников и активно формировать навыки чтения и речевые умения;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работать с различными типами текстов;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создавать условия для формирования потребности в самостоятельном чтении художественных произведений.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 xml:space="preserve">Курс «Литературное чтение» рассчитан </w:t>
      </w:r>
      <w:proofErr w:type="gramStart"/>
      <w:r w:rsidRPr="003971F1">
        <w:rPr>
          <w:b/>
          <w:bCs/>
          <w:color w:val="000000" w:themeColor="text1"/>
        </w:rPr>
        <w:t>на</w:t>
      </w:r>
      <w:proofErr w:type="gramEnd"/>
      <w:r w:rsidRPr="003971F1">
        <w:rPr>
          <w:b/>
          <w:bCs/>
          <w:color w:val="000000" w:themeColor="text1"/>
        </w:rPr>
        <w:t xml:space="preserve"> 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В 1 классе на изучение литер</w:t>
      </w:r>
      <w:r w:rsidR="003971F1">
        <w:rPr>
          <w:color w:val="000000" w:themeColor="text1"/>
        </w:rPr>
        <w:t>атурного чтения отводится 4</w:t>
      </w:r>
      <w:r w:rsidRPr="003971F1">
        <w:rPr>
          <w:color w:val="000000" w:themeColor="text1"/>
        </w:rPr>
        <w:t xml:space="preserve"> ч в не</w:t>
      </w:r>
      <w:r w:rsidR="003971F1">
        <w:rPr>
          <w:color w:val="000000" w:themeColor="text1"/>
        </w:rPr>
        <w:t xml:space="preserve">делю, </w:t>
      </w:r>
      <w:r w:rsidR="00B75824">
        <w:rPr>
          <w:color w:val="000000" w:themeColor="text1"/>
        </w:rPr>
        <w:t>33</w:t>
      </w:r>
      <w:r w:rsidR="003971F1">
        <w:rPr>
          <w:color w:val="000000" w:themeColor="text1"/>
        </w:rPr>
        <w:t xml:space="preserve"> учебных недель, во 2  классе  по 5 ч в неделю, 34 </w:t>
      </w:r>
      <w:r w:rsidRPr="003971F1">
        <w:rPr>
          <w:color w:val="000000" w:themeColor="text1"/>
        </w:rPr>
        <w:t xml:space="preserve"> </w:t>
      </w:r>
      <w:r w:rsidR="003971F1">
        <w:rPr>
          <w:color w:val="000000" w:themeColor="text1"/>
        </w:rPr>
        <w:t>учебных недель</w:t>
      </w:r>
      <w:proofErr w:type="gramStart"/>
      <w:r w:rsidR="003971F1">
        <w:rPr>
          <w:color w:val="000000" w:themeColor="text1"/>
        </w:rPr>
        <w:t xml:space="preserve"> .</w:t>
      </w:r>
      <w:proofErr w:type="gramEnd"/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3971F1">
        <w:rPr>
          <w:b/>
          <w:bCs/>
          <w:color w:val="000000" w:themeColor="text1"/>
        </w:rPr>
        <w:t xml:space="preserve">Рабочая программа учебного </w:t>
      </w:r>
      <w:r w:rsidR="00B75824">
        <w:rPr>
          <w:b/>
          <w:bCs/>
          <w:color w:val="000000" w:themeColor="text1"/>
        </w:rPr>
        <w:t xml:space="preserve">предмета «Русский язык» для 1-2 </w:t>
      </w:r>
      <w:r w:rsidRPr="003971F1">
        <w:rPr>
          <w:b/>
          <w:bCs/>
          <w:color w:val="000000" w:themeColor="text1"/>
        </w:rPr>
        <w:t>классов</w:t>
      </w:r>
      <w:r w:rsidRPr="003971F1">
        <w:rPr>
          <w:color w:val="000000" w:themeColor="text1"/>
        </w:rPr>
        <w:t xml:space="preserve"> 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В. П. </w:t>
      </w:r>
      <w:proofErr w:type="spellStart"/>
      <w:r w:rsidRPr="003971F1">
        <w:rPr>
          <w:color w:val="000000" w:themeColor="text1"/>
        </w:rPr>
        <w:t>Канакиной</w:t>
      </w:r>
      <w:proofErr w:type="spellEnd"/>
      <w:r w:rsidRPr="003971F1">
        <w:rPr>
          <w:color w:val="000000" w:themeColor="text1"/>
        </w:rPr>
        <w:t xml:space="preserve">, В. Г. Горецкого, Дементьевой М. Н., Стефаненко Н. А., </w:t>
      </w:r>
      <w:proofErr w:type="spellStart"/>
      <w:r w:rsidRPr="003971F1">
        <w:rPr>
          <w:color w:val="000000" w:themeColor="text1"/>
        </w:rPr>
        <w:t>Бойкиной</w:t>
      </w:r>
      <w:proofErr w:type="spellEnd"/>
      <w:r w:rsidRPr="003971F1">
        <w:rPr>
          <w:color w:val="000000" w:themeColor="text1"/>
        </w:rPr>
        <w:t xml:space="preserve"> М. В. «Русский язык» (М.</w:t>
      </w:r>
      <w:r w:rsidR="00B75824">
        <w:rPr>
          <w:color w:val="000000" w:themeColor="text1"/>
        </w:rPr>
        <w:t>:«Просвещение»,2011</w:t>
      </w:r>
      <w:r w:rsidRPr="003971F1">
        <w:rPr>
          <w:color w:val="000000" w:themeColor="text1"/>
        </w:rPr>
        <w:t>).</w:t>
      </w:r>
      <w:proofErr w:type="gramEnd"/>
      <w:r w:rsidRPr="003971F1">
        <w:rPr>
          <w:color w:val="000000" w:themeColor="text1"/>
        </w:rPr>
        <w:t> </w:t>
      </w:r>
      <w:r w:rsidR="00B75824">
        <w:rPr>
          <w:color w:val="000000" w:themeColor="text1"/>
        </w:rPr>
        <w:t xml:space="preserve">                                                                                                                      </w:t>
      </w:r>
      <w:r w:rsidRPr="003971F1">
        <w:rPr>
          <w:b/>
          <w:bCs/>
          <w:color w:val="000000" w:themeColor="text1"/>
        </w:rPr>
        <w:t>Целями </w:t>
      </w:r>
      <w:r w:rsidRPr="003971F1">
        <w:rPr>
          <w:color w:val="000000" w:themeColor="text1"/>
        </w:rPr>
        <w:t>изучения предмета «Русский язык» в начальной школе являются: 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Программа направлена на реализацию средствами предмета «Русский язык» основных</w:t>
      </w:r>
      <w:r w:rsidRPr="003971F1">
        <w:rPr>
          <w:b/>
          <w:bCs/>
          <w:color w:val="000000" w:themeColor="text1"/>
        </w:rPr>
        <w:t> задач</w:t>
      </w:r>
      <w:r w:rsidRPr="003971F1">
        <w:rPr>
          <w:color w:val="000000" w:themeColor="text1"/>
        </w:rPr>
        <w:t> образовательной области «Филология»:</w:t>
      </w:r>
    </w:p>
    <w:p w:rsidR="003A2210" w:rsidRPr="003971F1" w:rsidRDefault="003A2210" w:rsidP="003A22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A2210" w:rsidRPr="003971F1" w:rsidRDefault="003A2210" w:rsidP="003A22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диалогической и монологической устной и письменной речи;</w:t>
      </w:r>
    </w:p>
    <w:p w:rsidR="003A2210" w:rsidRPr="003971F1" w:rsidRDefault="003A2210" w:rsidP="003A22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коммуникативных умений;</w:t>
      </w:r>
    </w:p>
    <w:p w:rsidR="003A2210" w:rsidRPr="003971F1" w:rsidRDefault="003A2210" w:rsidP="003A22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нравственных и этических чувств;</w:t>
      </w:r>
    </w:p>
    <w:p w:rsidR="003A2210" w:rsidRPr="003971F1" w:rsidRDefault="003A2210" w:rsidP="003A22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способностей к творческой деятельности.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Программа определяет ряд практических </w:t>
      </w:r>
      <w:r w:rsidRPr="003971F1">
        <w:rPr>
          <w:b/>
          <w:bCs/>
          <w:color w:val="000000" w:themeColor="text1"/>
        </w:rPr>
        <w:t>задач</w:t>
      </w:r>
      <w:r w:rsidRPr="003971F1">
        <w:rPr>
          <w:color w:val="000000" w:themeColor="text1"/>
        </w:rPr>
        <w:t>, решение которых обеспечит достижение основных целей изучения предмета:</w:t>
      </w:r>
    </w:p>
    <w:p w:rsidR="003A2210" w:rsidRPr="003971F1" w:rsidRDefault="003A2210" w:rsidP="003A22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A2210" w:rsidRPr="003971F1" w:rsidRDefault="003A2210" w:rsidP="003A22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971F1">
        <w:rPr>
          <w:color w:val="000000" w:themeColor="text1"/>
        </w:rPr>
        <w:t>морфемике</w:t>
      </w:r>
      <w:proofErr w:type="spellEnd"/>
      <w:r w:rsidRPr="003971F1">
        <w:rPr>
          <w:color w:val="000000" w:themeColor="text1"/>
        </w:rPr>
        <w:t xml:space="preserve"> (состав слова), морфологии и синтаксисе;</w:t>
      </w:r>
    </w:p>
    <w:p w:rsidR="003A2210" w:rsidRPr="003971F1" w:rsidRDefault="003A2210" w:rsidP="003A22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lastRenderedPageBreak/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A2210" w:rsidRPr="003971F1" w:rsidRDefault="003A2210" w:rsidP="003A22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 xml:space="preserve">На изучение русского языка в </w:t>
      </w:r>
      <w:r w:rsidR="00B75824">
        <w:rPr>
          <w:b/>
          <w:bCs/>
          <w:color w:val="000000" w:themeColor="text1"/>
        </w:rPr>
        <w:t xml:space="preserve">1-2 классах </w:t>
      </w:r>
      <w:r w:rsidR="00B75824">
        <w:rPr>
          <w:color w:val="000000" w:themeColor="text1"/>
        </w:rPr>
        <w:t xml:space="preserve"> выделяется  в  1 </w:t>
      </w:r>
      <w:r w:rsidRPr="003971F1">
        <w:rPr>
          <w:color w:val="000000" w:themeColor="text1"/>
        </w:rPr>
        <w:t>классе –</w:t>
      </w:r>
      <w:r w:rsidR="00B75824">
        <w:rPr>
          <w:color w:val="000000" w:themeColor="text1"/>
        </w:rPr>
        <w:t xml:space="preserve"> 136 часов (4 часа в неделю, 33 </w:t>
      </w:r>
      <w:r w:rsidRPr="003971F1">
        <w:rPr>
          <w:color w:val="000000" w:themeColor="text1"/>
        </w:rPr>
        <w:t xml:space="preserve">учебные недели); </w:t>
      </w:r>
    </w:p>
    <w:p w:rsidR="003A2210" w:rsidRPr="003971F1" w:rsidRDefault="00B75824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во 2 классе </w:t>
      </w:r>
      <w:r w:rsidR="003A2210" w:rsidRPr="003971F1">
        <w:rPr>
          <w:color w:val="000000" w:themeColor="text1"/>
        </w:rPr>
        <w:t>на уроки русского языка отводится по</w:t>
      </w:r>
      <w:r>
        <w:rPr>
          <w:color w:val="000000" w:themeColor="text1"/>
        </w:rPr>
        <w:t xml:space="preserve"> 175 часов (5 часов в неделю, 34</w:t>
      </w:r>
      <w:r w:rsidR="003A2210" w:rsidRPr="003971F1">
        <w:rPr>
          <w:color w:val="000000" w:themeColor="text1"/>
        </w:rPr>
        <w:t xml:space="preserve"> </w:t>
      </w:r>
      <w:r>
        <w:rPr>
          <w:color w:val="000000" w:themeColor="text1"/>
        </w:rPr>
        <w:t>учебных недель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Рабочая программа учебного предмета «Математика»</w:t>
      </w:r>
      <w:r w:rsidRPr="003971F1">
        <w:rPr>
          <w:color w:val="000000" w:themeColor="text1"/>
        </w:rPr>
        <w:t> </w:t>
      </w:r>
      <w:r w:rsidR="00B75824">
        <w:rPr>
          <w:b/>
          <w:bCs/>
          <w:color w:val="000000" w:themeColor="text1"/>
        </w:rPr>
        <w:t xml:space="preserve">для 1-2 </w:t>
      </w:r>
      <w:r w:rsidRPr="003971F1">
        <w:rPr>
          <w:b/>
          <w:bCs/>
          <w:color w:val="000000" w:themeColor="text1"/>
        </w:rPr>
        <w:t xml:space="preserve"> классов</w:t>
      </w:r>
      <w:r w:rsidRPr="003971F1">
        <w:rPr>
          <w:color w:val="000000" w:themeColor="text1"/>
        </w:rPr>
        <w:t xml:space="preserve"> 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М. И. Моро, М.А.Бантовой, </w:t>
      </w:r>
      <w:proofErr w:type="spellStart"/>
      <w:r w:rsidRPr="003971F1">
        <w:rPr>
          <w:color w:val="000000" w:themeColor="text1"/>
        </w:rPr>
        <w:t>Г.В.Бельтюковой</w:t>
      </w:r>
      <w:proofErr w:type="spellEnd"/>
      <w:r w:rsidRPr="003971F1">
        <w:rPr>
          <w:color w:val="000000" w:themeColor="text1"/>
        </w:rPr>
        <w:t>, С.И.Волковой, С.В.Степановой «Математика» (М.: «Просвещение», 2011).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Основными</w:t>
      </w:r>
      <w:r w:rsidRPr="003971F1">
        <w:rPr>
          <w:b/>
          <w:bCs/>
          <w:color w:val="000000" w:themeColor="text1"/>
        </w:rPr>
        <w:t> целями</w:t>
      </w:r>
      <w:r w:rsidRPr="003971F1">
        <w:rPr>
          <w:color w:val="000000" w:themeColor="text1"/>
        </w:rPr>
        <w:t> начального обучения математике являются:</w:t>
      </w:r>
    </w:p>
    <w:p w:rsidR="003A2210" w:rsidRPr="003971F1" w:rsidRDefault="003A2210" w:rsidP="003A22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Математическое развитие младших школьников.</w:t>
      </w:r>
    </w:p>
    <w:p w:rsidR="003A2210" w:rsidRPr="003971F1" w:rsidRDefault="003A2210" w:rsidP="003A22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системы начальных математических знаний.</w:t>
      </w:r>
    </w:p>
    <w:p w:rsidR="003A2210" w:rsidRPr="003971F1" w:rsidRDefault="003A2210" w:rsidP="003A22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Воспитание интереса к математике, к умственной деятельности.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Программа определяет ряд</w:t>
      </w:r>
      <w:r w:rsidRPr="003971F1">
        <w:rPr>
          <w:b/>
          <w:bCs/>
          <w:color w:val="000000" w:themeColor="text1"/>
        </w:rPr>
        <w:t> задач,</w:t>
      </w:r>
      <w:r w:rsidRPr="003971F1">
        <w:rPr>
          <w:color w:val="000000" w:themeColor="text1"/>
        </w:rPr>
        <w:t> решение которых направлено на достижение основных целей начального математического образования:</w:t>
      </w:r>
    </w:p>
    <w:p w:rsidR="003A2210" w:rsidRPr="003971F1" w:rsidRDefault="003A2210" w:rsidP="003A221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элементов самостоятельной интеллектуальной дея</w:t>
      </w:r>
      <w:r w:rsidRPr="003971F1">
        <w:rPr>
          <w:color w:val="000000" w:themeColor="text1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 w:rsidRPr="003971F1">
        <w:rPr>
          <w:color w:val="000000" w:themeColor="text1"/>
        </w:rPr>
        <w:softHyphen/>
        <w:t>лировать и объяснять количественные и пространственные отношения):</w:t>
      </w:r>
    </w:p>
    <w:p w:rsidR="003A2210" w:rsidRPr="003971F1" w:rsidRDefault="003A2210" w:rsidP="003A221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основ логического, знаково-символического и алгоритми</w:t>
      </w:r>
      <w:r w:rsidRPr="003971F1">
        <w:rPr>
          <w:color w:val="000000" w:themeColor="text1"/>
        </w:rPr>
        <w:softHyphen/>
        <w:t>ческого мышления;</w:t>
      </w:r>
    </w:p>
    <w:p w:rsidR="003A2210" w:rsidRPr="003971F1" w:rsidRDefault="003A2210" w:rsidP="003A22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пространственного воображения;</w:t>
      </w:r>
    </w:p>
    <w:p w:rsidR="003A2210" w:rsidRPr="003971F1" w:rsidRDefault="003A2210" w:rsidP="003A22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математической речи;</w:t>
      </w:r>
    </w:p>
    <w:p w:rsidR="003A2210" w:rsidRPr="003971F1" w:rsidRDefault="003A2210" w:rsidP="003A22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A2210" w:rsidRPr="003971F1" w:rsidRDefault="003A2210" w:rsidP="003A22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умения вести поиск информации и работать с ней;</w:t>
      </w:r>
    </w:p>
    <w:p w:rsidR="003A2210" w:rsidRPr="003971F1" w:rsidRDefault="003A2210" w:rsidP="003A22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первоначальных представлений о компьютерной гра</w:t>
      </w:r>
      <w:r w:rsidRPr="003971F1">
        <w:rPr>
          <w:color w:val="000000" w:themeColor="text1"/>
        </w:rPr>
        <w:softHyphen/>
        <w:t>мотности;</w:t>
      </w:r>
    </w:p>
    <w:p w:rsidR="003A2210" w:rsidRPr="003971F1" w:rsidRDefault="003A2210" w:rsidP="003A22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познавательных способностей;</w:t>
      </w:r>
    </w:p>
    <w:p w:rsidR="003A2210" w:rsidRPr="003971F1" w:rsidRDefault="003A2210" w:rsidP="003A22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воспитание стремления к расширению математических знаний;</w:t>
      </w:r>
    </w:p>
    <w:p w:rsidR="003A2210" w:rsidRPr="003971F1" w:rsidRDefault="003A2210" w:rsidP="003A22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критичности мышления;</w:t>
      </w:r>
    </w:p>
    <w:p w:rsidR="003A2210" w:rsidRPr="003971F1" w:rsidRDefault="003A2210" w:rsidP="003A22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умений аргументированно обосновывать и отстаивать вы</w:t>
      </w:r>
      <w:r w:rsidRPr="003971F1">
        <w:rPr>
          <w:color w:val="000000" w:themeColor="text1"/>
        </w:rPr>
        <w:softHyphen/>
        <w:t>сказанное суждение, оценивать и принимать суждения других.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Начальный </w:t>
      </w:r>
      <w:r w:rsidRPr="003971F1">
        <w:rPr>
          <w:b/>
          <w:bCs/>
          <w:color w:val="000000" w:themeColor="text1"/>
        </w:rPr>
        <w:t>курс математики</w:t>
      </w:r>
      <w:r w:rsidRPr="003971F1">
        <w:rPr>
          <w:color w:val="000000" w:themeColor="text1"/>
        </w:rPr>
        <w:t> – курс интегрированный:</w:t>
      </w:r>
      <w:r w:rsidRPr="003971F1">
        <w:rPr>
          <w:i/>
          <w:iCs/>
          <w:color w:val="000000" w:themeColor="text1"/>
        </w:rPr>
        <w:t> </w:t>
      </w:r>
      <w:r w:rsidRPr="003971F1">
        <w:rPr>
          <w:b/>
          <w:bCs/>
          <w:color w:val="000000" w:themeColor="text1"/>
        </w:rPr>
        <w:t>в нем объединен арифметический, алгебраический и геомет</w:t>
      </w:r>
      <w:r w:rsidRPr="003971F1">
        <w:rPr>
          <w:b/>
          <w:bCs/>
          <w:color w:val="000000" w:themeColor="text1"/>
        </w:rPr>
        <w:softHyphen/>
        <w:t>рический материал.</w:t>
      </w:r>
      <w:r w:rsidRPr="003971F1">
        <w:rPr>
          <w:color w:val="000000" w:themeColor="text1"/>
        </w:rPr>
        <w:t xml:space="preserve"> При этом основу </w:t>
      </w:r>
      <w:r w:rsidRPr="003971F1">
        <w:rPr>
          <w:color w:val="000000" w:themeColor="text1"/>
        </w:rPr>
        <w:lastRenderedPageBreak/>
        <w:t>начального курса со</w:t>
      </w:r>
      <w:r w:rsidRPr="003971F1">
        <w:rPr>
          <w:color w:val="000000" w:themeColor="text1"/>
        </w:rPr>
        <w:softHyphen/>
        <w:t>ставляют представления о натуральном числе и нуле, о че</w:t>
      </w:r>
      <w:r w:rsidRPr="003971F1">
        <w:rPr>
          <w:color w:val="000000" w:themeColor="text1"/>
        </w:rPr>
        <w:softHyphen/>
        <w:t>тырех арифметических действиях с целыми неотрицательны</w:t>
      </w:r>
      <w:r w:rsidRPr="003971F1">
        <w:rPr>
          <w:color w:val="000000" w:themeColor="text1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Наряду с этим важное место в курсе занимает ознаком</w:t>
      </w:r>
      <w:r w:rsidRPr="003971F1">
        <w:rPr>
          <w:color w:val="000000" w:themeColor="text1"/>
        </w:rPr>
        <w:softHyphen/>
        <w:t>ление с величинами и их измерением.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Курс предполагает также формирование у детей простран</w:t>
      </w:r>
      <w:r w:rsidRPr="003971F1">
        <w:rPr>
          <w:color w:val="000000" w:themeColor="text1"/>
        </w:rPr>
        <w:softHyphen/>
        <w:t>ственных представлений, ознакомление учащихся с различ</w:t>
      </w:r>
      <w:r w:rsidRPr="003971F1">
        <w:rPr>
          <w:color w:val="000000" w:themeColor="text1"/>
        </w:rPr>
        <w:softHyphen/>
        <w:t>ными геометрическими фигурами и некоторыми их свой</w:t>
      </w:r>
      <w:r w:rsidRPr="003971F1">
        <w:rPr>
          <w:color w:val="000000" w:themeColor="text1"/>
        </w:rPr>
        <w:softHyphen/>
        <w:t>ствами, с простейшими чертежными и измерительными при</w:t>
      </w:r>
      <w:r w:rsidRPr="003971F1">
        <w:rPr>
          <w:color w:val="000000" w:themeColor="text1"/>
        </w:rPr>
        <w:softHyphen/>
        <w:t>борами.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Включение в программу элементов алгебраической про</w:t>
      </w:r>
      <w:r w:rsidRPr="003971F1">
        <w:rPr>
          <w:color w:val="000000" w:themeColor="text1"/>
        </w:rPr>
        <w:softHyphen/>
        <w:t>педевтики позволяет повысить уровень формируемых обоб</w:t>
      </w:r>
      <w:r w:rsidRPr="003971F1">
        <w:rPr>
          <w:color w:val="000000" w:themeColor="text1"/>
        </w:rPr>
        <w:softHyphen/>
        <w:t>щений, способствует развитию абстрактного мышления уча</w:t>
      </w:r>
      <w:r w:rsidRPr="003971F1">
        <w:rPr>
          <w:color w:val="000000" w:themeColor="text1"/>
        </w:rPr>
        <w:softHyphen/>
        <w:t>щихся.</w:t>
      </w:r>
    </w:p>
    <w:p w:rsidR="003A2210" w:rsidRPr="003971F1" w:rsidRDefault="00B75824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На изучение математики в 1 </w:t>
      </w:r>
      <w:r w:rsidR="003A2210" w:rsidRPr="003971F1">
        <w:rPr>
          <w:b/>
          <w:bCs/>
          <w:color w:val="000000" w:themeColor="text1"/>
        </w:rPr>
        <w:t>классе</w:t>
      </w:r>
      <w:r w:rsidR="003A2210" w:rsidRPr="003971F1">
        <w:rPr>
          <w:color w:val="000000" w:themeColor="text1"/>
        </w:rPr>
        <w:t> отводится 4 часа в неде</w:t>
      </w:r>
      <w:r>
        <w:rPr>
          <w:color w:val="000000" w:themeColor="text1"/>
        </w:rPr>
        <w:t xml:space="preserve">лю  в первом классе – 132 </w:t>
      </w:r>
      <w:r w:rsidR="003A2210" w:rsidRPr="003971F1">
        <w:rPr>
          <w:color w:val="000000" w:themeColor="text1"/>
        </w:rPr>
        <w:t>ч</w:t>
      </w:r>
      <w:r>
        <w:rPr>
          <w:color w:val="000000" w:themeColor="text1"/>
        </w:rPr>
        <w:t xml:space="preserve">аса (33 учебные недели), во 2 классе – </w:t>
      </w:r>
      <w:r w:rsidR="003A2210" w:rsidRPr="003971F1">
        <w:rPr>
          <w:color w:val="000000" w:themeColor="text1"/>
        </w:rPr>
        <w:t>136 часов (34 учебные недели).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 xml:space="preserve">Программа обеспечивает достижение выпускниками начальной школы высоких личностных, </w:t>
      </w:r>
      <w:proofErr w:type="spellStart"/>
      <w:r w:rsidRPr="003971F1">
        <w:rPr>
          <w:color w:val="000000" w:themeColor="text1"/>
        </w:rPr>
        <w:t>метапредметных</w:t>
      </w:r>
      <w:proofErr w:type="spellEnd"/>
      <w:r w:rsidRPr="003971F1">
        <w:rPr>
          <w:color w:val="000000" w:themeColor="text1"/>
        </w:rPr>
        <w:t xml:space="preserve"> и предметных результатов.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Рабочая программа по окружающему миру</w:t>
      </w:r>
      <w:r w:rsidRPr="003971F1">
        <w:rPr>
          <w:color w:val="000000" w:themeColor="text1"/>
        </w:rPr>
        <w:t> </w:t>
      </w:r>
      <w:r w:rsidR="00B75824">
        <w:rPr>
          <w:b/>
          <w:bCs/>
          <w:color w:val="000000" w:themeColor="text1"/>
        </w:rPr>
        <w:t>для 1-2</w:t>
      </w:r>
      <w:r w:rsidRPr="003971F1">
        <w:rPr>
          <w:b/>
          <w:bCs/>
          <w:color w:val="000000" w:themeColor="text1"/>
        </w:rPr>
        <w:t xml:space="preserve"> классов</w:t>
      </w:r>
      <w:r w:rsidRPr="003971F1">
        <w:rPr>
          <w:color w:val="000000" w:themeColor="text1"/>
        </w:rPr>
        <w:t>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 А. Плешакова «Окружающий мир. 1-4 классы» УМК «Школа России» Москва «Просвещение» 2011</w:t>
      </w:r>
      <w:r w:rsidR="00B75824">
        <w:rPr>
          <w:color w:val="000000" w:themeColor="text1"/>
        </w:rPr>
        <w:t xml:space="preserve">.                                                                                                    </w:t>
      </w:r>
      <w:r w:rsidR="00B75824" w:rsidRPr="003971F1">
        <w:rPr>
          <w:color w:val="000000" w:themeColor="text1"/>
        </w:rPr>
        <w:t xml:space="preserve"> </w:t>
      </w:r>
      <w:r w:rsidRPr="003971F1">
        <w:rPr>
          <w:color w:val="000000" w:themeColor="text1"/>
        </w:rPr>
        <w:t>Изучение окружающего мира в образовательных учреждениях направлено на достижение следующих </w:t>
      </w:r>
      <w:r w:rsidRPr="003971F1">
        <w:rPr>
          <w:b/>
          <w:bCs/>
          <w:color w:val="000000" w:themeColor="text1"/>
        </w:rPr>
        <w:t>целей:</w:t>
      </w:r>
    </w:p>
    <w:p w:rsidR="003A2210" w:rsidRPr="003971F1" w:rsidRDefault="003A2210" w:rsidP="003A2210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развитие</w:t>
      </w:r>
      <w:r w:rsidRPr="003971F1">
        <w:rPr>
          <w:color w:val="000000" w:themeColor="text1"/>
        </w:rPr>
        <w:t> умений наблюдать, характеризовать, анализировать, обобщать объекты окружающего мира, рассуждать, решать творческие задачи;</w:t>
      </w:r>
    </w:p>
    <w:p w:rsidR="003A2210" w:rsidRPr="003971F1" w:rsidRDefault="003A2210" w:rsidP="003A2210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освоение </w:t>
      </w:r>
      <w:r w:rsidRPr="003971F1">
        <w:rPr>
          <w:color w:val="000000" w:themeColor="text1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3A2210" w:rsidRPr="003971F1" w:rsidRDefault="003A2210" w:rsidP="003A2210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воспитание </w:t>
      </w:r>
      <w:r w:rsidRPr="003971F1">
        <w:rPr>
          <w:color w:val="000000" w:themeColor="text1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Основными </w:t>
      </w:r>
      <w:r w:rsidRPr="003971F1">
        <w:rPr>
          <w:b/>
          <w:bCs/>
          <w:color w:val="000000" w:themeColor="text1"/>
        </w:rPr>
        <w:t>задачами </w:t>
      </w:r>
      <w:r w:rsidRPr="003971F1">
        <w:rPr>
          <w:color w:val="000000" w:themeColor="text1"/>
        </w:rPr>
        <w:t>реализации содержания курса явля</w:t>
      </w:r>
      <w:r w:rsidRPr="003971F1">
        <w:rPr>
          <w:color w:val="000000" w:themeColor="text1"/>
        </w:rPr>
        <w:softHyphen/>
        <w:t>ются:</w:t>
      </w:r>
    </w:p>
    <w:p w:rsidR="003A2210" w:rsidRPr="003971F1" w:rsidRDefault="003A2210" w:rsidP="003A221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3A2210" w:rsidRPr="003971F1" w:rsidRDefault="003A2210" w:rsidP="003A221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Воспитывать любовь к своему городу (селу), к своей Родине.</w:t>
      </w:r>
    </w:p>
    <w:p w:rsidR="003A2210" w:rsidRPr="003971F1" w:rsidRDefault="003A2210" w:rsidP="003A221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Формировать опыт экологически и эстетически обоснованного поведения в природе и социальной среде.</w:t>
      </w:r>
    </w:p>
    <w:p w:rsidR="003A2210" w:rsidRPr="003971F1" w:rsidRDefault="003A2210" w:rsidP="003A221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Развивать интерес к познанию самого себя и окружающего мира.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На изучение курса «Окружающий мир» в каждом классе</w:t>
      </w:r>
      <w:r w:rsidR="001B1E8E">
        <w:rPr>
          <w:color w:val="000000" w:themeColor="text1"/>
        </w:rPr>
        <w:t xml:space="preserve"> отводится 2 часа в неделю. </w:t>
      </w:r>
      <w:r w:rsidRPr="003971F1">
        <w:rPr>
          <w:color w:val="000000" w:themeColor="text1"/>
        </w:rPr>
        <w:t xml:space="preserve">1 класс – 66 часов (33 учебные </w:t>
      </w:r>
      <w:r w:rsidR="001B1E8E">
        <w:rPr>
          <w:color w:val="000000" w:themeColor="text1"/>
        </w:rPr>
        <w:t>недели), 2 класс</w:t>
      </w:r>
      <w:r w:rsidRPr="003971F1">
        <w:rPr>
          <w:color w:val="000000" w:themeColor="text1"/>
        </w:rPr>
        <w:t xml:space="preserve"> – по 68 часов (34 учебные недели).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 xml:space="preserve">Программа обеспечивает достижение выпускниками начальной школы высоких личностных, </w:t>
      </w:r>
      <w:proofErr w:type="spellStart"/>
      <w:r w:rsidRPr="003971F1">
        <w:rPr>
          <w:color w:val="000000" w:themeColor="text1"/>
        </w:rPr>
        <w:t>метапредметных</w:t>
      </w:r>
      <w:proofErr w:type="spellEnd"/>
      <w:r w:rsidRPr="003971F1">
        <w:rPr>
          <w:color w:val="000000" w:themeColor="text1"/>
        </w:rPr>
        <w:t xml:space="preserve"> и предметных результатов.</w:t>
      </w:r>
      <w:r w:rsidRPr="003971F1">
        <w:rPr>
          <w:color w:val="000000" w:themeColor="text1"/>
        </w:rPr>
        <w:br/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lastRenderedPageBreak/>
        <w:t>Рабочая программа учебного предмета «Технология»</w:t>
      </w:r>
      <w:r w:rsidRPr="003971F1">
        <w:rPr>
          <w:color w:val="000000" w:themeColor="text1"/>
        </w:rPr>
        <w:t> </w:t>
      </w:r>
      <w:r w:rsidRPr="003971F1">
        <w:rPr>
          <w:b/>
          <w:bCs/>
          <w:color w:val="000000" w:themeColor="text1"/>
        </w:rPr>
        <w:t>для 1-4 классов</w:t>
      </w:r>
      <w:r w:rsidRPr="003971F1">
        <w:rPr>
          <w:color w:val="000000" w:themeColor="text1"/>
        </w:rPr>
        <w:t xml:space="preserve"> 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Н. И. </w:t>
      </w:r>
      <w:proofErr w:type="spellStart"/>
      <w:r w:rsidRPr="003971F1">
        <w:rPr>
          <w:color w:val="000000" w:themeColor="text1"/>
        </w:rPr>
        <w:t>Роговцевой</w:t>
      </w:r>
      <w:proofErr w:type="spellEnd"/>
      <w:r w:rsidRPr="003971F1">
        <w:rPr>
          <w:color w:val="000000" w:themeColor="text1"/>
        </w:rPr>
        <w:t xml:space="preserve">, С. В. </w:t>
      </w:r>
      <w:proofErr w:type="spellStart"/>
      <w:r w:rsidRPr="003971F1">
        <w:rPr>
          <w:color w:val="000000" w:themeColor="text1"/>
        </w:rPr>
        <w:t>Анащенковой</w:t>
      </w:r>
      <w:proofErr w:type="spellEnd"/>
      <w:r w:rsidRPr="003971F1">
        <w:rPr>
          <w:color w:val="000000" w:themeColor="text1"/>
        </w:rPr>
        <w:t xml:space="preserve"> «Технология»</w:t>
      </w:r>
      <w:proofErr w:type="gramStart"/>
      <w:r w:rsidRPr="003971F1">
        <w:rPr>
          <w:color w:val="000000" w:themeColor="text1"/>
        </w:rPr>
        <w:t>.(</w:t>
      </w:r>
      <w:proofErr w:type="gramEnd"/>
      <w:r w:rsidRPr="003971F1">
        <w:rPr>
          <w:color w:val="000000" w:themeColor="text1"/>
        </w:rPr>
        <w:t>М.: «Просвещение», 2011).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Цели изучения технологии в начальной школе:</w:t>
      </w:r>
    </w:p>
    <w:p w:rsidR="003A2210" w:rsidRPr="003971F1" w:rsidRDefault="003A2210" w:rsidP="003A2210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приобретение личного опыта как основы обучения и позна</w:t>
      </w:r>
      <w:r w:rsidRPr="003971F1">
        <w:rPr>
          <w:color w:val="000000" w:themeColor="text1"/>
        </w:rPr>
        <w:softHyphen/>
        <w:t>ния;</w:t>
      </w:r>
    </w:p>
    <w:p w:rsidR="003A2210" w:rsidRPr="003971F1" w:rsidRDefault="003A2210" w:rsidP="003A2210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приобретение первоначального опыта практической преоб</w:t>
      </w:r>
      <w:r w:rsidRPr="003971F1">
        <w:rPr>
          <w:color w:val="000000" w:themeColor="text1"/>
        </w:rPr>
        <w:softHyphen/>
        <w:t>разовательной деятельности на основе овладения технологически</w:t>
      </w:r>
      <w:r w:rsidRPr="003971F1">
        <w:rPr>
          <w:color w:val="000000" w:themeColor="text1"/>
        </w:rPr>
        <w:softHyphen/>
        <w:t>ми знаниями, технико-технологическими умениями и проектной деятельностью;</w:t>
      </w:r>
    </w:p>
    <w:p w:rsidR="003A2210" w:rsidRPr="003971F1" w:rsidRDefault="003A2210" w:rsidP="003A2210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позитивного эмоционально-ценностного от</w:t>
      </w:r>
      <w:r w:rsidRPr="003971F1">
        <w:rPr>
          <w:color w:val="000000" w:themeColor="text1"/>
        </w:rPr>
        <w:softHyphen/>
        <w:t>ношения к труду и людям труда.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Основные задачи курса:</w:t>
      </w:r>
    </w:p>
    <w:p w:rsidR="003A2210" w:rsidRPr="003971F1" w:rsidRDefault="003A2210" w:rsidP="003A221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духовно-нравственное развитие учащихся; освоение нравственно-этического и социально-исторического опыта человече</w:t>
      </w:r>
      <w:r w:rsidRPr="003971F1">
        <w:rPr>
          <w:color w:val="000000" w:themeColor="text1"/>
        </w:rPr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 w:rsidRPr="003971F1">
        <w:rPr>
          <w:color w:val="000000" w:themeColor="text1"/>
        </w:rPr>
        <w:softHyphen/>
        <w:t>роды через формирование позитивного отношения к труду и лю</w:t>
      </w:r>
      <w:r w:rsidRPr="003971F1">
        <w:rPr>
          <w:color w:val="000000" w:themeColor="text1"/>
        </w:rPr>
        <w:softHyphen/>
        <w:t>дям труда; знакомство с современными профессиями;</w:t>
      </w:r>
    </w:p>
    <w:p w:rsidR="003A2210" w:rsidRPr="003971F1" w:rsidRDefault="003A2210" w:rsidP="003A221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идентичности гражданина России в поликуль</w:t>
      </w:r>
      <w:r w:rsidRPr="003971F1">
        <w:rPr>
          <w:color w:val="000000" w:themeColor="text1"/>
        </w:rPr>
        <w:softHyphen/>
        <w:t>турном многонациональном обществе на основе знакомства с ре</w:t>
      </w:r>
      <w:r w:rsidRPr="003971F1">
        <w:rPr>
          <w:color w:val="000000" w:themeColor="text1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3A2210" w:rsidRPr="003971F1" w:rsidRDefault="003A2210" w:rsidP="003A221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целостной картины мира (образа мира) на ос</w:t>
      </w:r>
      <w:r w:rsidRPr="003971F1">
        <w:rPr>
          <w:color w:val="000000" w:themeColor="text1"/>
        </w:rPr>
        <w:softHyphen/>
        <w:t>нове познания мира через осмысление духовно-психологическо</w:t>
      </w:r>
      <w:r w:rsidRPr="003971F1">
        <w:rPr>
          <w:color w:val="000000" w:themeColor="text1"/>
        </w:rPr>
        <w:softHyphen/>
        <w:t>го содержания предметного мира и его единства с миром приро</w:t>
      </w:r>
      <w:r w:rsidRPr="003971F1">
        <w:rPr>
          <w:color w:val="000000" w:themeColor="text1"/>
        </w:rPr>
        <w:softHyphen/>
        <w:t>ды, на основе освоения трудовых умений и навыков, осмысления технологии процесса изготовления изделий в проектной деятель</w:t>
      </w:r>
      <w:r w:rsidRPr="003971F1">
        <w:rPr>
          <w:color w:val="000000" w:themeColor="text1"/>
        </w:rPr>
        <w:softHyphen/>
        <w:t>ности;</w:t>
      </w:r>
    </w:p>
    <w:p w:rsidR="003A2210" w:rsidRPr="003971F1" w:rsidRDefault="003A2210" w:rsidP="003A221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развитие познавательных мотивов, интересов, инициативнос</w:t>
      </w:r>
      <w:r w:rsidRPr="003971F1">
        <w:rPr>
          <w:color w:val="000000" w:themeColor="text1"/>
        </w:rPr>
        <w:softHyphen/>
        <w:t>ти, любознательности на основе связи трудового и технологичес</w:t>
      </w:r>
      <w:r w:rsidRPr="003971F1">
        <w:rPr>
          <w:color w:val="000000" w:themeColor="text1"/>
        </w:rPr>
        <w:softHyphen/>
        <w:t>кого образования с жизненным опытом и системой ценностей ре</w:t>
      </w:r>
      <w:r w:rsidRPr="003971F1">
        <w:rPr>
          <w:color w:val="000000" w:themeColor="text1"/>
        </w:rPr>
        <w:softHyphen/>
        <w:t>бёнка, а также на основе мотивации успеха, готовности к действи</w:t>
      </w:r>
      <w:r w:rsidRPr="003971F1">
        <w:rPr>
          <w:color w:val="000000" w:themeColor="text1"/>
        </w:rPr>
        <w:softHyphen/>
        <w:t>ям в новых условиях и нестандартных ситуациях;</w:t>
      </w:r>
    </w:p>
    <w:p w:rsidR="003A2210" w:rsidRPr="003971F1" w:rsidRDefault="003A2210" w:rsidP="003A221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формирование на основе овладения культурой проектной де</w:t>
      </w:r>
      <w:r w:rsidRPr="003971F1">
        <w:rPr>
          <w:color w:val="000000" w:themeColor="text1"/>
        </w:rPr>
        <w:softHyphen/>
        <w:t>ятельности:</w:t>
      </w:r>
    </w:p>
    <w:p w:rsidR="003A2210" w:rsidRPr="003971F1" w:rsidRDefault="003A2210" w:rsidP="003A221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внутреннего плана деятельности, включающего целеполагание, планирование (умения составлять план действий и при</w:t>
      </w:r>
      <w:r w:rsidRPr="003971F1">
        <w:rPr>
          <w:color w:val="000000" w:themeColor="text1"/>
        </w:rPr>
        <w:softHyphen/>
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3A2210" w:rsidRPr="003971F1" w:rsidRDefault="003A2210" w:rsidP="003A221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умений переносить усвоенные в проектной деятельности те</w:t>
      </w:r>
      <w:r w:rsidRPr="003971F1">
        <w:rPr>
          <w:color w:val="000000" w:themeColor="text1"/>
        </w:rPr>
        <w:softHyphen/>
        <w:t>оретические знания о технологическом процессе в практику изготовления изделий ручного труда, использовать технологи</w:t>
      </w:r>
      <w:r w:rsidRPr="003971F1">
        <w:rPr>
          <w:color w:val="000000" w:themeColor="text1"/>
        </w:rPr>
        <w:softHyphen/>
        <w:t>ческие знания при изучении предмета «Окружающий мир» и других школьных дисциплин;</w:t>
      </w:r>
    </w:p>
    <w:p w:rsidR="003A2210" w:rsidRPr="003971F1" w:rsidRDefault="003A2210" w:rsidP="003A221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3971F1">
        <w:rPr>
          <w:color w:val="000000" w:themeColor="text1"/>
        </w:rPr>
        <w:softHyphen/>
        <w:t>ности, приходить к единому решению в процессе обсуждения, т. е. договариваться, аргументировать свою точку зрения, убеж</w:t>
      </w:r>
      <w:r w:rsidRPr="003971F1">
        <w:rPr>
          <w:color w:val="000000" w:themeColor="text1"/>
        </w:rPr>
        <w:softHyphen/>
        <w:t>дать в правильности выбранного способа и т. д.);</w:t>
      </w:r>
    </w:p>
    <w:p w:rsidR="003A2210" w:rsidRPr="003971F1" w:rsidRDefault="003A2210" w:rsidP="003A221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lastRenderedPageBreak/>
        <w:t xml:space="preserve">первоначальных конструкторско-технологических </w:t>
      </w:r>
      <w:proofErr w:type="spellStart"/>
      <w:r w:rsidRPr="003971F1">
        <w:rPr>
          <w:color w:val="000000" w:themeColor="text1"/>
        </w:rPr>
        <w:t>знанйй</w:t>
      </w:r>
      <w:proofErr w:type="spellEnd"/>
      <w:r w:rsidRPr="003971F1">
        <w:rPr>
          <w:color w:val="000000" w:themeColor="text1"/>
        </w:rPr>
        <w:t xml:space="preserve">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</w:t>
      </w:r>
      <w:r w:rsidRPr="003971F1">
        <w:rPr>
          <w:color w:val="000000" w:themeColor="text1"/>
        </w:rPr>
        <w:softHyphen/>
        <w:t>ения приёмов и способов работы с различными материалами и инструментами, неукоснительного соблюдения правил тех</w:t>
      </w:r>
      <w:r w:rsidRPr="003971F1">
        <w:rPr>
          <w:color w:val="000000" w:themeColor="text1"/>
        </w:rPr>
        <w:softHyphen/>
        <w:t>ники безопасности, работы с инструментами, организации ра</w:t>
      </w:r>
      <w:r w:rsidRPr="003971F1">
        <w:rPr>
          <w:color w:val="000000" w:themeColor="text1"/>
        </w:rPr>
        <w:softHyphen/>
        <w:t>бочего места;</w:t>
      </w:r>
    </w:p>
    <w:p w:rsidR="003A2210" w:rsidRPr="003971F1" w:rsidRDefault="003A2210" w:rsidP="003A221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</w:t>
      </w:r>
      <w:r w:rsidRPr="003971F1">
        <w:rPr>
          <w:color w:val="000000" w:themeColor="text1"/>
        </w:rPr>
        <w:softHyphen/>
        <w:t>вания компьютера;</w:t>
      </w:r>
    </w:p>
    <w:p w:rsidR="003A2210" w:rsidRPr="003971F1" w:rsidRDefault="003A2210" w:rsidP="003A221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творческого потенциала личности в процессе изготовления изделий и реализации проектов.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На изучение технологии в начальной школе</w:t>
      </w:r>
      <w:r w:rsidRPr="003971F1">
        <w:rPr>
          <w:color w:val="000000" w:themeColor="text1"/>
        </w:rPr>
        <w:t> отводится 1 ч в н</w:t>
      </w:r>
      <w:r w:rsidR="001B1E8E">
        <w:rPr>
          <w:color w:val="000000" w:themeColor="text1"/>
        </w:rPr>
        <w:t>еделю. Курс рассчитан на</w:t>
      </w:r>
      <w:proofErr w:type="gramStart"/>
      <w:r w:rsidR="001B1E8E">
        <w:rPr>
          <w:color w:val="000000" w:themeColor="text1"/>
        </w:rPr>
        <w:t xml:space="preserve"> :</w:t>
      </w:r>
      <w:proofErr w:type="gramEnd"/>
      <w:r w:rsidRPr="003971F1">
        <w:rPr>
          <w:color w:val="000000" w:themeColor="text1"/>
        </w:rPr>
        <w:t xml:space="preserve">33 ч - в </w:t>
      </w:r>
      <w:r w:rsidR="001B1E8E">
        <w:rPr>
          <w:color w:val="000000" w:themeColor="text1"/>
        </w:rPr>
        <w:t xml:space="preserve">1 классе (33 учебные недели), </w:t>
      </w:r>
      <w:r w:rsidRPr="003971F1">
        <w:rPr>
          <w:color w:val="000000" w:themeColor="text1"/>
        </w:rPr>
        <w:t xml:space="preserve"> 34</w:t>
      </w:r>
      <w:r w:rsidR="001B1E8E">
        <w:rPr>
          <w:color w:val="000000" w:themeColor="text1"/>
        </w:rPr>
        <w:t xml:space="preserve"> ч – во  2 классе (34 учебные недели</w:t>
      </w:r>
      <w:r w:rsidRPr="003971F1">
        <w:rPr>
          <w:color w:val="000000" w:themeColor="text1"/>
        </w:rPr>
        <w:t>).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Усвоение данной программы</w:t>
      </w:r>
      <w:r w:rsidRPr="003971F1">
        <w:rPr>
          <w:color w:val="000000" w:themeColor="text1"/>
        </w:rPr>
        <w:t xml:space="preserve"> обеспечивает достижение высоких личностных, </w:t>
      </w:r>
      <w:proofErr w:type="spellStart"/>
      <w:r w:rsidRPr="003971F1">
        <w:rPr>
          <w:color w:val="000000" w:themeColor="text1"/>
        </w:rPr>
        <w:t>метапредметных</w:t>
      </w:r>
      <w:proofErr w:type="spellEnd"/>
      <w:r w:rsidRPr="003971F1">
        <w:rPr>
          <w:color w:val="000000" w:themeColor="text1"/>
        </w:rPr>
        <w:t xml:space="preserve"> и предметных результатов.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Рабочая программа учебного предмета «Физическая культура»</w:t>
      </w:r>
      <w:r w:rsidRPr="003971F1">
        <w:rPr>
          <w:color w:val="000000" w:themeColor="text1"/>
        </w:rPr>
        <w:t> </w:t>
      </w:r>
      <w:r w:rsidRPr="003971F1">
        <w:rPr>
          <w:b/>
          <w:bCs/>
          <w:color w:val="000000" w:themeColor="text1"/>
        </w:rPr>
        <w:t>для 1-4 классов</w:t>
      </w:r>
      <w:r w:rsidR="001B1E8E">
        <w:rPr>
          <w:b/>
          <w:bCs/>
          <w:color w:val="000000" w:themeColor="text1"/>
        </w:rPr>
        <w:t xml:space="preserve"> </w:t>
      </w:r>
      <w:r w:rsidRPr="003971F1">
        <w:rPr>
          <w:color w:val="000000" w:themeColor="text1"/>
        </w:rPr>
        <w:t xml:space="preserve">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«Комплексная программа физического воспитания учащихся 1-11 классов» В. В. Ляха, А. А. </w:t>
      </w:r>
      <w:proofErr w:type="spellStart"/>
      <w:r w:rsidRPr="003971F1">
        <w:rPr>
          <w:color w:val="000000" w:themeColor="text1"/>
        </w:rPr>
        <w:t>Зданевича</w:t>
      </w:r>
      <w:proofErr w:type="spellEnd"/>
      <w:r w:rsidRPr="003971F1">
        <w:rPr>
          <w:color w:val="000000" w:themeColor="text1"/>
        </w:rPr>
        <w:t>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i/>
          <w:iCs/>
          <w:color w:val="000000" w:themeColor="text1"/>
        </w:rPr>
        <w:t>Целью</w:t>
      </w:r>
      <w:r w:rsidRPr="003971F1">
        <w:rPr>
          <w:color w:val="000000" w:themeColor="text1"/>
        </w:rPr>
        <w:t> 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Реализация цели учебной программы соотносится с решением следующих образовательных</w:t>
      </w:r>
      <w:r w:rsidR="001B1E8E">
        <w:rPr>
          <w:color w:val="000000" w:themeColor="text1"/>
        </w:rPr>
        <w:t xml:space="preserve"> </w:t>
      </w:r>
      <w:r w:rsidRPr="003971F1">
        <w:rPr>
          <w:b/>
          <w:bCs/>
          <w:i/>
          <w:iCs/>
          <w:color w:val="000000" w:themeColor="text1"/>
        </w:rPr>
        <w:t>задач: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 xml:space="preserve">– обучение простейшим способам </w:t>
      </w:r>
      <w:proofErr w:type="gramStart"/>
      <w:r w:rsidRPr="003971F1">
        <w:rPr>
          <w:color w:val="000000" w:themeColor="text1"/>
        </w:rPr>
        <w:t>контроля за</w:t>
      </w:r>
      <w:proofErr w:type="gramEnd"/>
      <w:r w:rsidRPr="003971F1">
        <w:rPr>
          <w:color w:val="000000" w:themeColor="text1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Предмет «Физическая культура» изучается</w:t>
      </w:r>
      <w:r w:rsidRPr="003971F1">
        <w:rPr>
          <w:color w:val="000000" w:themeColor="text1"/>
        </w:rPr>
        <w:t> в начальной школе</w:t>
      </w:r>
      <w:r w:rsidR="002D09DC">
        <w:rPr>
          <w:color w:val="000000" w:themeColor="text1"/>
        </w:rPr>
        <w:t xml:space="preserve">, </w:t>
      </w:r>
      <w:r w:rsidRPr="003971F1">
        <w:rPr>
          <w:color w:val="000000" w:themeColor="text1"/>
        </w:rPr>
        <w:t>в I классе – 99 ч</w:t>
      </w:r>
      <w:r w:rsidR="002D09DC">
        <w:rPr>
          <w:color w:val="000000" w:themeColor="text1"/>
        </w:rPr>
        <w:t xml:space="preserve">., во 2 классе – </w:t>
      </w:r>
      <w:r w:rsidRPr="003971F1">
        <w:rPr>
          <w:color w:val="000000" w:themeColor="text1"/>
        </w:rPr>
        <w:t xml:space="preserve"> 102</w:t>
      </w:r>
      <w:r w:rsidR="002D09DC">
        <w:rPr>
          <w:color w:val="000000" w:themeColor="text1"/>
        </w:rPr>
        <w:t xml:space="preserve"> </w:t>
      </w:r>
      <w:r w:rsidRPr="003971F1">
        <w:rPr>
          <w:color w:val="000000" w:themeColor="text1"/>
        </w:rPr>
        <w:t>часа.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lastRenderedPageBreak/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По окончании изучения курса «Физическая культура»</w:t>
      </w:r>
      <w:r w:rsidRPr="003971F1">
        <w:rPr>
          <w:color w:val="000000" w:themeColor="text1"/>
        </w:rPr>
        <w:t> в начальной школе должны быть достигнуты определенные результаты.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Рабочая программа по предмету «Изобразительное искусство и художественный труд. 1-4 классы»</w:t>
      </w:r>
      <w:r w:rsidRPr="003971F1">
        <w:rPr>
          <w:color w:val="000000" w:themeColor="text1"/>
        </w:rPr>
        <w:t xml:space="preserve"> 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3971F1">
        <w:rPr>
          <w:color w:val="000000" w:themeColor="text1"/>
        </w:rPr>
        <w:t>межпредметных</w:t>
      </w:r>
      <w:proofErr w:type="spellEnd"/>
      <w:r w:rsidRPr="003971F1">
        <w:rPr>
          <w:color w:val="000000" w:themeColor="text1"/>
        </w:rPr>
        <w:t xml:space="preserve"> и </w:t>
      </w:r>
      <w:proofErr w:type="spellStart"/>
      <w:r w:rsidRPr="003971F1">
        <w:rPr>
          <w:color w:val="000000" w:themeColor="text1"/>
        </w:rPr>
        <w:t>внутрипредметных</w:t>
      </w:r>
      <w:proofErr w:type="spellEnd"/>
      <w:r w:rsidRPr="003971F1">
        <w:rPr>
          <w:color w:val="000000" w:themeColor="text1"/>
        </w:rPr>
        <w:t xml:space="preserve"> связей, логики учебного процесса и возрастных особенностей младших школьников. Рабочая программа по предмету </w:t>
      </w:r>
      <w:r w:rsidR="002D09DC">
        <w:rPr>
          <w:b/>
          <w:bCs/>
          <w:i/>
          <w:iCs/>
          <w:color w:val="000000" w:themeColor="text1"/>
        </w:rPr>
        <w:t xml:space="preserve">«Изобразительное искусство. 1-2 </w:t>
      </w:r>
      <w:r w:rsidRPr="003971F1">
        <w:rPr>
          <w:b/>
          <w:bCs/>
          <w:i/>
          <w:iCs/>
          <w:color w:val="000000" w:themeColor="text1"/>
        </w:rPr>
        <w:t>классы»</w:t>
      </w:r>
      <w:r w:rsidR="002D09DC">
        <w:rPr>
          <w:b/>
          <w:bCs/>
          <w:i/>
          <w:iCs/>
          <w:color w:val="000000" w:themeColor="text1"/>
        </w:rPr>
        <w:t xml:space="preserve"> </w:t>
      </w:r>
      <w:r w:rsidRPr="003971F1">
        <w:rPr>
          <w:color w:val="000000" w:themeColor="text1"/>
        </w:rPr>
        <w:t xml:space="preserve">разработана на основе авторской программы </w:t>
      </w:r>
      <w:proofErr w:type="spellStart"/>
      <w:r w:rsidRPr="003971F1">
        <w:rPr>
          <w:color w:val="000000" w:themeColor="text1"/>
        </w:rPr>
        <w:t>Неменский</w:t>
      </w:r>
      <w:proofErr w:type="spellEnd"/>
      <w:r w:rsidRPr="003971F1">
        <w:rPr>
          <w:color w:val="000000" w:themeColor="text1"/>
        </w:rPr>
        <w:t>, Б. М. Изобразительное искусство</w:t>
      </w:r>
      <w:proofErr w:type="gramStart"/>
      <w:r w:rsidRPr="003971F1">
        <w:rPr>
          <w:color w:val="000000" w:themeColor="text1"/>
        </w:rPr>
        <w:t xml:space="preserve"> :</w:t>
      </w:r>
      <w:proofErr w:type="gramEnd"/>
      <w:r w:rsidRPr="003971F1">
        <w:rPr>
          <w:color w:val="000000" w:themeColor="text1"/>
        </w:rPr>
        <w:t xml:space="preserve"> 1–4 классы : рабочие программы / Б. М. </w:t>
      </w:r>
      <w:proofErr w:type="spellStart"/>
      <w:r w:rsidRPr="003971F1">
        <w:rPr>
          <w:color w:val="000000" w:themeColor="text1"/>
        </w:rPr>
        <w:t>Неменский</w:t>
      </w:r>
      <w:proofErr w:type="spellEnd"/>
      <w:r w:rsidRPr="003971F1">
        <w:rPr>
          <w:color w:val="000000" w:themeColor="text1"/>
        </w:rPr>
        <w:t xml:space="preserve"> [и др.]. – М.</w:t>
      </w:r>
      <w:proofErr w:type="gramStart"/>
      <w:r w:rsidRPr="003971F1">
        <w:rPr>
          <w:color w:val="000000" w:themeColor="text1"/>
        </w:rPr>
        <w:t xml:space="preserve"> :</w:t>
      </w:r>
      <w:proofErr w:type="gramEnd"/>
      <w:r w:rsidRPr="003971F1">
        <w:rPr>
          <w:color w:val="000000" w:themeColor="text1"/>
        </w:rPr>
        <w:t>Просвещение, 2011.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Цель </w:t>
      </w:r>
      <w:r w:rsidRPr="003971F1">
        <w:rPr>
          <w:color w:val="000000" w:themeColor="text1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971F1">
        <w:rPr>
          <w:color w:val="000000" w:themeColor="text1"/>
        </w:rPr>
        <w:t>мироотношений</w:t>
      </w:r>
      <w:proofErr w:type="spellEnd"/>
      <w:r w:rsidRPr="003971F1">
        <w:rPr>
          <w:color w:val="000000" w:themeColor="text1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971F1">
        <w:rPr>
          <w:color w:val="000000" w:themeColor="text1"/>
        </w:rPr>
        <w:t>прекрасное</w:t>
      </w:r>
      <w:proofErr w:type="gramEnd"/>
      <w:r w:rsidRPr="003971F1">
        <w:rPr>
          <w:color w:val="000000" w:themeColor="text1"/>
        </w:rPr>
        <w:t xml:space="preserve"> и безобразное в жизни и искусстве, т. е. зоркости души ребенка.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Задачи </w:t>
      </w:r>
      <w:r w:rsidRPr="003971F1">
        <w:rPr>
          <w:color w:val="000000" w:themeColor="text1"/>
        </w:rPr>
        <w:t>преподавания изобразительного искусства: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 xml:space="preserve">- формирование у учащихся нравственно-этической отзывчивости </w:t>
      </w:r>
      <w:proofErr w:type="gramStart"/>
      <w:r w:rsidRPr="003971F1">
        <w:rPr>
          <w:color w:val="000000" w:themeColor="text1"/>
        </w:rPr>
        <w:t>на</w:t>
      </w:r>
      <w:proofErr w:type="gramEnd"/>
      <w:r w:rsidRPr="003971F1">
        <w:rPr>
          <w:color w:val="000000" w:themeColor="text1"/>
        </w:rPr>
        <w:t xml:space="preserve"> прекрасное и безобразное в жизни и в искусстве;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формирование художественно-творческой активности школьника;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Систематизирующим методом является </w:t>
      </w:r>
      <w:r w:rsidRPr="003971F1">
        <w:rPr>
          <w:b/>
          <w:bCs/>
          <w:color w:val="000000" w:themeColor="text1"/>
        </w:rPr>
        <w:t>выделение трех основных видов художественной деятельности</w:t>
      </w:r>
      <w:r w:rsidRPr="003971F1">
        <w:rPr>
          <w:i/>
          <w:iCs/>
          <w:color w:val="000000" w:themeColor="text1"/>
        </w:rPr>
        <w:t> </w:t>
      </w:r>
      <w:r w:rsidRPr="003971F1">
        <w:rPr>
          <w:color w:val="000000" w:themeColor="text1"/>
        </w:rPr>
        <w:t>для визуальных пространственных искусств: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— изобразительная художественная деятельность;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— декоративная художественная деятельность;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color w:val="000000" w:themeColor="text1"/>
        </w:rPr>
        <w:t>— конструктивная художественная деятельность.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Программа рассчитана</w:t>
      </w:r>
      <w:proofErr w:type="gramStart"/>
      <w:r w:rsidRPr="003971F1">
        <w:rPr>
          <w:b/>
          <w:bCs/>
          <w:color w:val="000000" w:themeColor="text1"/>
        </w:rPr>
        <w:t xml:space="preserve"> </w:t>
      </w:r>
      <w:r w:rsidR="002D09DC">
        <w:rPr>
          <w:color w:val="000000" w:themeColor="text1"/>
        </w:rPr>
        <w:t>:</w:t>
      </w:r>
      <w:proofErr w:type="gramEnd"/>
      <w:r w:rsidR="002D09DC">
        <w:rPr>
          <w:color w:val="000000" w:themeColor="text1"/>
        </w:rPr>
        <w:t xml:space="preserve"> 34 часа в год во 2 классе</w:t>
      </w:r>
      <w:r w:rsidRPr="003971F1">
        <w:rPr>
          <w:color w:val="000000" w:themeColor="text1"/>
        </w:rPr>
        <w:t>, 33 часа в 1 классе при 1 часе в неделю.</w:t>
      </w:r>
    </w:p>
    <w:p w:rsidR="003A2210" w:rsidRPr="003971F1" w:rsidRDefault="003A2210" w:rsidP="003A22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71F1">
        <w:rPr>
          <w:b/>
          <w:bCs/>
          <w:color w:val="000000" w:themeColor="text1"/>
        </w:rPr>
        <w:t>Программа обеспечивает достижение</w:t>
      </w:r>
      <w:r w:rsidRPr="003971F1">
        <w:rPr>
          <w:color w:val="000000" w:themeColor="text1"/>
        </w:rPr>
        <w:t xml:space="preserve"> выпускниками начальной школы определённых личностных, </w:t>
      </w:r>
      <w:proofErr w:type="spellStart"/>
      <w:r w:rsidRPr="003971F1">
        <w:rPr>
          <w:color w:val="000000" w:themeColor="text1"/>
        </w:rPr>
        <w:t>метапредметных</w:t>
      </w:r>
      <w:proofErr w:type="spellEnd"/>
      <w:r w:rsidRPr="003971F1">
        <w:rPr>
          <w:color w:val="000000" w:themeColor="text1"/>
        </w:rPr>
        <w:t xml:space="preserve"> и предметных результатов.</w:t>
      </w:r>
    </w:p>
    <w:p w:rsidR="003A2210" w:rsidRPr="003971F1" w:rsidRDefault="003A2210" w:rsidP="003A2210">
      <w:pPr>
        <w:spacing w:after="16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</w:p>
    <w:p w:rsidR="00D369EC" w:rsidRDefault="00D369E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9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 программа учебного предмета</w:t>
      </w:r>
      <w:r w:rsidRPr="00D369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369EC">
        <w:rPr>
          <w:rFonts w:ascii="Times New Roman" w:hAnsi="Times New Roman" w:cs="Times New Roman"/>
          <w:b/>
          <w:bCs/>
          <w:color w:val="000000" w:themeColor="text1"/>
          <w:sz w:val="24"/>
        </w:rPr>
        <w:t>по</w:t>
      </w:r>
      <w:r>
        <w:rPr>
          <w:b/>
          <w:bCs/>
          <w:color w:val="000000" w:themeColor="text1"/>
        </w:rPr>
        <w:t xml:space="preserve"> 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Музыке »</w:t>
      </w:r>
    </w:p>
    <w:p w:rsidR="007951EB" w:rsidRPr="00D369EC" w:rsidRDefault="00D369EC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t>на основе авторской программы Г.П.Сергеевой,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Е.Д.Критской, </w:t>
      </w:r>
      <w:proofErr w:type="spellStart"/>
      <w:r w:rsidRPr="00D369EC">
        <w:rPr>
          <w:rFonts w:ascii="Times New Roman" w:hAnsi="Times New Roman" w:cs="Times New Roman"/>
          <w:color w:val="000000"/>
          <w:sz w:val="24"/>
          <w:szCs w:val="24"/>
        </w:rPr>
        <w:t>Т.С.Шмагиной</w:t>
      </w:r>
      <w:proofErr w:type="spellEnd"/>
      <w:r w:rsidRPr="00D369EC">
        <w:rPr>
          <w:rFonts w:ascii="Times New Roman" w:hAnsi="Times New Roman" w:cs="Times New Roman"/>
          <w:color w:val="000000"/>
          <w:sz w:val="24"/>
          <w:szCs w:val="24"/>
        </w:rPr>
        <w:t xml:space="preserve"> «Музыка» 1-4 классы./М.: Просвещение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br/>
        <w:t>На изучение музыки отводится: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br/>
        <w:t>1 класс -33 часа (1 час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33 учебные недели); 2  класс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t xml:space="preserve">-34 часа (1 час в неделю, 34 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учебные недели).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36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программы: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br/>
        <w:t>– формирование музыкальной культуры как неотъемлемой части духовной культуры школьников; - развитие активного, прочувствованного и осознанного восприятия школьниками лучших образцов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br/>
        <w:t>мировой музыкальной культуры прошлого и настоящего; - накопление на основе восприятия музыки тезауруса — интонационно-образного словаря, багажа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br/>
        <w:t>музыкальных впечатлений, первоначальных знаний о музыке, хорового исполнительства, необходимых</w:t>
      </w:r>
      <w:r w:rsidRPr="00D369EC">
        <w:rPr>
          <w:rFonts w:ascii="Times New Roman" w:hAnsi="Times New Roman" w:cs="Times New Roman"/>
          <w:color w:val="000000"/>
          <w:sz w:val="24"/>
          <w:szCs w:val="24"/>
        </w:rPr>
        <w:br/>
        <w:t>для ориентации ребенка в сложном мире музыкально</w:t>
      </w:r>
      <w:r>
        <w:rPr>
          <w:color w:val="000000"/>
        </w:rPr>
        <w:t xml:space="preserve">го </w:t>
      </w:r>
      <w:r w:rsidRPr="00D369EC">
        <w:rPr>
          <w:rFonts w:ascii="Times New Roman" w:hAnsi="Times New Roman" w:cs="Times New Roman"/>
          <w:color w:val="000000"/>
          <w:sz w:val="24"/>
        </w:rPr>
        <w:t>искусства.</w:t>
      </w:r>
      <w:proofErr w:type="gramEnd"/>
    </w:p>
    <w:sectPr w:rsidR="007951EB" w:rsidRPr="00D369EC" w:rsidSect="00CA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643"/>
    <w:multiLevelType w:val="multilevel"/>
    <w:tmpl w:val="CA34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25498"/>
    <w:multiLevelType w:val="multilevel"/>
    <w:tmpl w:val="0A00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C678B"/>
    <w:multiLevelType w:val="multilevel"/>
    <w:tmpl w:val="F92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00695"/>
    <w:multiLevelType w:val="multilevel"/>
    <w:tmpl w:val="566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46CF0"/>
    <w:multiLevelType w:val="multilevel"/>
    <w:tmpl w:val="E83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E0113"/>
    <w:multiLevelType w:val="multilevel"/>
    <w:tmpl w:val="B3E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41651"/>
    <w:multiLevelType w:val="multilevel"/>
    <w:tmpl w:val="889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17ADD"/>
    <w:multiLevelType w:val="multilevel"/>
    <w:tmpl w:val="7D0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A0C1E"/>
    <w:multiLevelType w:val="multilevel"/>
    <w:tmpl w:val="25B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B0E16"/>
    <w:multiLevelType w:val="multilevel"/>
    <w:tmpl w:val="4C7C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A51BA"/>
    <w:multiLevelType w:val="multilevel"/>
    <w:tmpl w:val="3CB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57765"/>
    <w:multiLevelType w:val="multilevel"/>
    <w:tmpl w:val="4B7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E6540"/>
    <w:multiLevelType w:val="multilevel"/>
    <w:tmpl w:val="263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96273"/>
    <w:multiLevelType w:val="multilevel"/>
    <w:tmpl w:val="219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210"/>
    <w:rsid w:val="001B1E8E"/>
    <w:rsid w:val="002D09DC"/>
    <w:rsid w:val="003971F1"/>
    <w:rsid w:val="003A2210"/>
    <w:rsid w:val="003D049B"/>
    <w:rsid w:val="0045549F"/>
    <w:rsid w:val="004A1E75"/>
    <w:rsid w:val="00626BFE"/>
    <w:rsid w:val="007951EB"/>
    <w:rsid w:val="007B3620"/>
    <w:rsid w:val="008C41E3"/>
    <w:rsid w:val="00B75824"/>
    <w:rsid w:val="00CA37C9"/>
    <w:rsid w:val="00D3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Тимур</cp:lastModifiedBy>
  <cp:revision>9</cp:revision>
  <dcterms:created xsi:type="dcterms:W3CDTF">2017-10-31T08:40:00Z</dcterms:created>
  <dcterms:modified xsi:type="dcterms:W3CDTF">2018-03-28T05:12:00Z</dcterms:modified>
</cp:coreProperties>
</file>